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A47508" w14:textId="45042BB8" w:rsidR="00E50D48" w:rsidRDefault="00761DFA" w:rsidP="003C240A">
      <w:pPr>
        <w:jc w:val="center"/>
        <w:rPr>
          <w:b/>
        </w:rPr>
      </w:pPr>
      <w:r>
        <w:rPr>
          <w:b/>
        </w:rPr>
        <w:t>Learning How to be Creative</w:t>
      </w:r>
    </w:p>
    <w:p w14:paraId="4C0E0F21" w14:textId="48C30675" w:rsidR="003C240A" w:rsidRDefault="008744C5" w:rsidP="003C240A">
      <w:r>
        <w:rPr>
          <w:b/>
        </w:rPr>
        <w:tab/>
      </w:r>
      <w:r>
        <w:t>Creativity can be de</w:t>
      </w:r>
      <w:r w:rsidR="00093B32">
        <w:t>f</w:t>
      </w:r>
      <w:r>
        <w:t xml:space="preserve">ined as </w:t>
      </w:r>
      <w:r w:rsidR="005E74E9">
        <w:t>the quality</w:t>
      </w:r>
      <w:r w:rsidR="00240458">
        <w:t xml:space="preserve"> that facilitates inventing, making and producing</w:t>
      </w:r>
      <w:r w:rsidR="00042B9D">
        <w:t>,</w:t>
      </w:r>
      <w:r w:rsidR="00240458">
        <w:t xml:space="preserve"> as opposed to imitating </w:t>
      </w:r>
      <w:r w:rsidR="00AE07B1">
        <w:t>other people’s ideas.</w:t>
      </w:r>
      <w:r w:rsidR="004A2326">
        <w:t xml:space="preserve"> Therefore, creativity </w:t>
      </w:r>
      <w:r w:rsidR="00AF5419">
        <w:t>is characterized</w:t>
      </w:r>
      <w:r w:rsidR="004A2326">
        <w:t xml:space="preserve"> both imagination and originality</w:t>
      </w:r>
      <w:r w:rsidR="00FC27F9">
        <w:t xml:space="preserve">, </w:t>
      </w:r>
      <w:r w:rsidR="00C5227D">
        <w:t xml:space="preserve">a quality that </w:t>
      </w:r>
      <w:r w:rsidR="00193186">
        <w:t xml:space="preserve">makes </w:t>
      </w:r>
      <w:r w:rsidR="00C5227D">
        <w:t>the creativity of engineers questionable</w:t>
      </w:r>
      <w:r w:rsidR="004B1621">
        <w:t>;</w:t>
      </w:r>
      <w:r w:rsidR="00C5227D">
        <w:t xml:space="preserve"> considering that they tend to build upon existing technologies </w:t>
      </w:r>
      <w:r w:rsidR="00BF5E2D">
        <w:t>rather than coming up with new ones</w:t>
      </w:r>
      <w:r w:rsidR="00FC27F9">
        <w:t xml:space="preserve"> (Selinger, 2004</w:t>
      </w:r>
      <w:r w:rsidR="00E42C4E">
        <w:t xml:space="preserve"> p. 1</w:t>
      </w:r>
      <w:r w:rsidR="00FC27F9">
        <w:t>)</w:t>
      </w:r>
      <w:r w:rsidR="004B1621">
        <w:t>. Mos</w:t>
      </w:r>
      <w:r w:rsidR="00107BCC">
        <w:t>t</w:t>
      </w:r>
      <w:r w:rsidR="004B1621">
        <w:t xml:space="preserve"> people have a high capability to be creative</w:t>
      </w:r>
      <w:r w:rsidR="00107BCC">
        <w:t xml:space="preserve">, but many tend not to recognize the depths of their own creativity </w:t>
      </w:r>
      <w:r w:rsidR="00DC0D38">
        <w:t>in varied aspects of life.</w:t>
      </w:r>
      <w:r w:rsidR="00363BFB">
        <w:t xml:space="preserve"> During childhood, creativity levels are deemed to be </w:t>
      </w:r>
      <w:r w:rsidR="008E4B43">
        <w:t xml:space="preserve">highest among individuals but, as the child grows older they develop and experience the constraints </w:t>
      </w:r>
      <w:r w:rsidR="0053477E">
        <w:t xml:space="preserve">associated </w:t>
      </w:r>
      <w:r w:rsidR="00057A57">
        <w:t xml:space="preserve">with societal norms and </w:t>
      </w:r>
      <w:r w:rsidR="00BD54E2">
        <w:t>expectations, thus</w:t>
      </w:r>
      <w:r w:rsidR="005E6597">
        <w:t xml:space="preserve">, </w:t>
      </w:r>
      <w:r w:rsidR="00A202F7">
        <w:t>lowering their levels of creativity</w:t>
      </w:r>
      <w:r w:rsidR="00BD54E2">
        <w:t xml:space="preserve"> (</w:t>
      </w:r>
      <w:r w:rsidR="00BD54E2" w:rsidRPr="00BD54E2">
        <w:t>Blakeney</w:t>
      </w:r>
      <w:r w:rsidR="00BD54E2">
        <w:t xml:space="preserve"> et al., 2009</w:t>
      </w:r>
      <w:r w:rsidR="00464613">
        <w:t xml:space="preserve"> p. 4</w:t>
      </w:r>
      <w:r w:rsidR="00BD54E2">
        <w:t>)</w:t>
      </w:r>
      <w:r w:rsidR="00A202F7">
        <w:t>.</w:t>
      </w:r>
      <w:r w:rsidR="003E2646">
        <w:t xml:space="preserve"> However, it is evident that creativity levels among individual</w:t>
      </w:r>
      <w:r w:rsidR="009F219C">
        <w:t>s</w:t>
      </w:r>
      <w:r w:rsidR="003E2646">
        <w:t xml:space="preserve"> vary, with some appearing to be more creative than others.</w:t>
      </w:r>
      <w:r w:rsidR="0053235F">
        <w:t xml:space="preserve"> </w:t>
      </w:r>
      <w:r w:rsidR="003865EB">
        <w:t>The question becomes, can people enhance their levels of creativity?</w:t>
      </w:r>
      <w:r w:rsidR="00ED29A8">
        <w:t xml:space="preserve"> The answer can be drawn from the analogy </w:t>
      </w:r>
      <w:r w:rsidR="00BE2642">
        <w:t>of the relation of being tall and the ability to play basketball.</w:t>
      </w:r>
      <w:r w:rsidR="00776705">
        <w:t xml:space="preserve"> </w:t>
      </w:r>
      <w:r w:rsidR="00CF6F89">
        <w:t>Of course</w:t>
      </w:r>
      <w:r w:rsidR="00776705">
        <w:t xml:space="preserve">, height is an advantageous </w:t>
      </w:r>
      <w:r w:rsidR="00CF6F89">
        <w:t xml:space="preserve">factor </w:t>
      </w:r>
      <w:r w:rsidR="00572CE9">
        <w:t xml:space="preserve">to someone </w:t>
      </w:r>
      <w:r w:rsidR="009C4174">
        <w:t>that is interested in becoming a pro basketballer</w:t>
      </w:r>
      <w:r w:rsidR="00D03B3F">
        <w:t xml:space="preserve">; but that does not mean that shorter people cannot </w:t>
      </w:r>
      <w:r w:rsidR="00CD7EE7">
        <w:t xml:space="preserve">equally </w:t>
      </w:r>
      <w:r w:rsidR="00F850B5">
        <w:t xml:space="preserve">be </w:t>
      </w:r>
      <w:r w:rsidR="00CD7EE7">
        <w:t>as good at the sport</w:t>
      </w:r>
      <w:r w:rsidR="008A1823">
        <w:t xml:space="preserve"> (</w:t>
      </w:r>
      <w:r w:rsidR="008A1823" w:rsidRPr="008A1823">
        <w:t>Bronson &amp; Merryman</w:t>
      </w:r>
      <w:r w:rsidR="008A1823">
        <w:t>, 2010</w:t>
      </w:r>
      <w:r w:rsidR="008D4F15">
        <w:t xml:space="preserve"> p. 3</w:t>
      </w:r>
      <w:r w:rsidR="008A1823">
        <w:t>)</w:t>
      </w:r>
      <w:r w:rsidR="00605F9F">
        <w:t>.</w:t>
      </w:r>
      <w:r w:rsidR="00FA12DF">
        <w:t xml:space="preserve"> Hence, less creative people can learn how to increase their levels of creativity </w:t>
      </w:r>
      <w:r w:rsidR="00062C07">
        <w:t xml:space="preserve">through </w:t>
      </w:r>
      <w:r w:rsidR="00EE3CF9">
        <w:t xml:space="preserve">the continued participation </w:t>
      </w:r>
      <w:r w:rsidR="006C0772">
        <w:t>in activities that condition their brains to take more creative approaches to problem resolution</w:t>
      </w:r>
      <w:r w:rsidR="009E45B6">
        <w:t>.</w:t>
      </w:r>
    </w:p>
    <w:p w14:paraId="7CDB8746" w14:textId="4229CD46" w:rsidR="0073091C" w:rsidRPr="008744C5" w:rsidRDefault="0073091C" w:rsidP="0073091C">
      <w:pPr>
        <w:ind w:firstLine="720"/>
      </w:pPr>
      <w:r>
        <w:t xml:space="preserve">Learning how to be creative starts when one is a child. High inquisitive levels among children can be directly linked to their levels of creativity considering that when the inquisitive levels drop, around middle school, their levels of engagement and motivation consequently fall. The children lose interest because they stop asking as many questions as they did before. According to </w:t>
      </w:r>
      <w:r w:rsidRPr="00EA4907">
        <w:t>Csikszentmihalyi</w:t>
      </w:r>
      <w:r>
        <w:t xml:space="preserve"> and </w:t>
      </w:r>
      <w:proofErr w:type="spellStart"/>
      <w:r>
        <w:t>Gute</w:t>
      </w:r>
      <w:proofErr w:type="spellEnd"/>
      <w:r>
        <w:t xml:space="preserve">, scholars that have studied the childhoods of highly </w:t>
      </w:r>
      <w:r>
        <w:lastRenderedPageBreak/>
        <w:t>creative people, adults that end up as creative types are often brought up in families that incorporate opposites. The latter means that their parents probably advocated for uniqueness but also maintained stability. They responded to the needs of their children with precision but still challenged the children to develop their own skills. The result, thereof, becomes the acquisition of a sort of adaptability that facilitates establishment and following of rules to mitigate chaos during periods of unconsciousness; and, the need to seek change when bored. Thus, the space between boredom and anxiety is vital to the development of high levels of creativity (</w:t>
      </w:r>
      <w:r w:rsidRPr="008A1823">
        <w:t>Bronson &amp; Merryman</w:t>
      </w:r>
      <w:r>
        <w:t>, 2010 p. 3).</w:t>
      </w:r>
    </w:p>
    <w:p w14:paraId="7662EE43" w14:textId="4F0DF96A" w:rsidR="004B1621" w:rsidRDefault="00B0509F" w:rsidP="00E50D48">
      <w:r>
        <w:tab/>
      </w:r>
      <w:r w:rsidR="00673A15">
        <w:t>Additionally</w:t>
      </w:r>
      <w:r w:rsidR="00832089">
        <w:t xml:space="preserve">, one must recognize that there are </w:t>
      </w:r>
      <w:r w:rsidR="006C3956">
        <w:t xml:space="preserve">certain elemental features of the brain </w:t>
      </w:r>
      <w:r w:rsidR="00F56BC7">
        <w:t xml:space="preserve">that make people either </w:t>
      </w:r>
      <w:r w:rsidR="005D7509">
        <w:t>divergent or convergent thinkers.</w:t>
      </w:r>
      <w:r w:rsidR="00E53B00">
        <w:t xml:space="preserve"> This was evidenced </w:t>
      </w:r>
      <w:r w:rsidR="00CF219D">
        <w:rPr>
          <w:noProof/>
        </w:rPr>
        <w:t>by</w:t>
      </w:r>
      <w:r w:rsidR="00E53B00">
        <w:t xml:space="preserve"> </w:t>
      </w:r>
      <w:r w:rsidR="00154978">
        <w:t xml:space="preserve">the results obtained by a study that was carried out </w:t>
      </w:r>
      <w:r w:rsidR="00DA072F">
        <w:t>by Ansari and Berkowitz on music cognition.</w:t>
      </w:r>
      <w:r w:rsidR="00583891">
        <w:t xml:space="preserve"> The study entailed putting both students that were taking music majors and those that were not in </w:t>
      </w:r>
      <w:r w:rsidR="00583891" w:rsidRPr="00CF219D">
        <w:rPr>
          <w:noProof/>
        </w:rPr>
        <w:t>a</w:t>
      </w:r>
      <w:r w:rsidR="00583891">
        <w:t xml:space="preserve"> fMRI scanner.</w:t>
      </w:r>
      <w:r w:rsidR="00AA4F09">
        <w:t xml:space="preserve"> The participants were then </w:t>
      </w:r>
      <w:r w:rsidR="001C106E">
        <w:t xml:space="preserve">required to play melodies on a one-handed fiber-optic keyboard that was provided. The melodies played were either rehearsed or participants </w:t>
      </w:r>
      <w:r w:rsidR="008860DF">
        <w:t>would creatively improvise them.</w:t>
      </w:r>
      <w:r w:rsidR="006C0A78">
        <w:t xml:space="preserve"> During the improvisation phases</w:t>
      </w:r>
      <w:r w:rsidR="004E68F9">
        <w:t xml:space="preserve">, </w:t>
      </w:r>
      <w:r w:rsidR="00EE7826">
        <w:t xml:space="preserve">the highly trained </w:t>
      </w:r>
      <w:r w:rsidR="00780328">
        <w:t xml:space="preserve">music students were able to use their brains in a manner that appeared </w:t>
      </w:r>
      <w:r w:rsidR="00780328" w:rsidRPr="00CF219D">
        <w:rPr>
          <w:noProof/>
        </w:rPr>
        <w:t>to</w:t>
      </w:r>
      <w:r w:rsidR="00780328">
        <w:t xml:space="preserve"> be impossible for the non-music students.</w:t>
      </w:r>
      <w:r w:rsidR="00992D47">
        <w:t xml:space="preserve"> Specifically, </w:t>
      </w:r>
      <w:r w:rsidR="004B6268">
        <w:t xml:space="preserve">the music majors </w:t>
      </w:r>
      <w:r w:rsidR="003228CD">
        <w:t xml:space="preserve">turned </w:t>
      </w:r>
      <w:r w:rsidR="00F850B5">
        <w:rPr>
          <w:noProof/>
        </w:rPr>
        <w:t>off</w:t>
      </w:r>
      <w:r w:rsidR="003228CD">
        <w:t xml:space="preserve"> the r-TJP</w:t>
      </w:r>
      <w:r w:rsidR="00F850B5">
        <w:t>,</w:t>
      </w:r>
      <w:r w:rsidR="003228CD">
        <w:t xml:space="preserve"> which </w:t>
      </w:r>
      <w:r w:rsidR="009402C6">
        <w:t xml:space="preserve">analyzes incoming stimuli and sorts it in the </w:t>
      </w:r>
      <w:r w:rsidR="007A4881">
        <w:t xml:space="preserve">based-on relevance. In doing so, they blocked </w:t>
      </w:r>
      <w:r w:rsidR="00246B35">
        <w:t>all possible distractions</w:t>
      </w:r>
      <w:r w:rsidR="007012AC">
        <w:t xml:space="preserve">, improving their concentration and allowing them to </w:t>
      </w:r>
      <w:r w:rsidR="00086F92">
        <w:t>manipulate</w:t>
      </w:r>
      <w:r w:rsidR="00B20238">
        <w:t xml:space="preserve"> notes to </w:t>
      </w:r>
      <w:r w:rsidR="005E3B83">
        <w:t>spontaneously create music.</w:t>
      </w:r>
      <w:r w:rsidR="00DB69D7">
        <w:t xml:space="preserve"> The same findings have been replicated by research </w:t>
      </w:r>
      <w:r w:rsidR="00B73E89">
        <w:t xml:space="preserve">done by other </w:t>
      </w:r>
      <w:r w:rsidR="001F4D7C">
        <w:t>scholars like Limb who studie</w:t>
      </w:r>
      <w:r w:rsidR="00F850B5">
        <w:t>d</w:t>
      </w:r>
      <w:r w:rsidR="001F4D7C">
        <w:t xml:space="preserve"> the functionality of the brains of jazz musicians.</w:t>
      </w:r>
      <w:r w:rsidR="00BE405C">
        <w:t xml:space="preserve"> Similarly, researchers from Australia claim that the same observations are made </w:t>
      </w:r>
      <w:r w:rsidR="00B13C8A">
        <w:t>in the case that professional dancers are required to visualize and improvise a dance.</w:t>
      </w:r>
      <w:r w:rsidR="00663406">
        <w:t xml:space="preserve"> </w:t>
      </w:r>
      <w:r w:rsidR="00601861">
        <w:t xml:space="preserve">Hence, according to the </w:t>
      </w:r>
      <w:r w:rsidR="0051002E">
        <w:t xml:space="preserve">three </w:t>
      </w:r>
      <w:r w:rsidR="00D87C5E">
        <w:t>teams</w:t>
      </w:r>
      <w:r w:rsidR="00157CC6">
        <w:t xml:space="preserve">, mentioned above, training one’s brain to adapt to creativity </w:t>
      </w:r>
      <w:r w:rsidR="00DB0780">
        <w:t xml:space="preserve">can have </w:t>
      </w:r>
      <w:r w:rsidR="00DB0780">
        <w:lastRenderedPageBreak/>
        <w:t xml:space="preserve">a strong effect </w:t>
      </w:r>
      <w:r w:rsidR="003C11CC">
        <w:t xml:space="preserve">on the same, </w:t>
      </w:r>
      <w:r w:rsidR="00A04A2F">
        <w:t xml:space="preserve">which </w:t>
      </w:r>
      <w:r w:rsidR="00E33259">
        <w:t>fortifies</w:t>
      </w:r>
      <w:r w:rsidR="00A04A2F">
        <w:t xml:space="preserve"> to Kaufman’s claim that, “Creativity can be taught”</w:t>
      </w:r>
      <w:r w:rsidR="00362F7E">
        <w:t xml:space="preserve"> </w:t>
      </w:r>
      <w:r w:rsidR="00362F7E">
        <w:t>(</w:t>
      </w:r>
      <w:r w:rsidR="00362F7E" w:rsidRPr="008A1823">
        <w:t>Bronson &amp; Merryman</w:t>
      </w:r>
      <w:r w:rsidR="00362F7E">
        <w:t>, 2010</w:t>
      </w:r>
      <w:r w:rsidR="00B34931">
        <w:t xml:space="preserve"> p. 4</w:t>
      </w:r>
      <w:r w:rsidR="00362F7E">
        <w:t xml:space="preserve">). </w:t>
      </w:r>
      <w:r w:rsidR="00A04A2F">
        <w:t xml:space="preserve"> </w:t>
      </w:r>
    </w:p>
    <w:p w14:paraId="3107194D" w14:textId="66753E14" w:rsidR="00464ACD" w:rsidRDefault="00F54136" w:rsidP="00E50D48">
      <w:r>
        <w:tab/>
      </w:r>
      <w:r w:rsidR="00D4157E">
        <w:t>Moreover, to boost the levels of creativity</w:t>
      </w:r>
      <w:r w:rsidR="002C4106">
        <w:t xml:space="preserve">, one must understand the neurological </w:t>
      </w:r>
      <w:r w:rsidR="00CB5A51">
        <w:t>perspective</w:t>
      </w:r>
      <w:r w:rsidR="002C4106">
        <w:t xml:space="preserve"> on creativity.</w:t>
      </w:r>
      <w:r w:rsidR="00CB5A51">
        <w:t xml:space="preserve"> General assumptions on matters concerning creativity indicate that </w:t>
      </w:r>
      <w:r w:rsidR="00E33259">
        <w:rPr>
          <w:noProof/>
        </w:rPr>
        <w:t>most</w:t>
      </w:r>
      <w:r w:rsidR="00CB5A51">
        <w:t xml:space="preserve"> creative processes are facilitated on the right side of the brain.</w:t>
      </w:r>
      <w:r w:rsidR="001B2046">
        <w:t xml:space="preserve"> However, the truth of the matter is, </w:t>
      </w:r>
      <w:r w:rsidR="000A0A53">
        <w:t>if one tried to be creative while only using their right side of the brain</w:t>
      </w:r>
      <w:r w:rsidR="006324AA">
        <w:t>, achieving high creativity levels would be impossible</w:t>
      </w:r>
      <w:r w:rsidR="00603E81">
        <w:t>.</w:t>
      </w:r>
      <w:r w:rsidR="003D62BC">
        <w:t xml:space="preserve"> During the problem resolution process, one begins </w:t>
      </w:r>
      <w:r w:rsidR="007E6ED1">
        <w:t xml:space="preserve">by concentrating on </w:t>
      </w:r>
      <w:r w:rsidR="00093A68">
        <w:t>the obvious aspects of the problems</w:t>
      </w:r>
      <w:r w:rsidR="00EB5C66">
        <w:t xml:space="preserve"> and the solution</w:t>
      </w:r>
      <w:r w:rsidR="00E33259">
        <w:t>s</w:t>
      </w:r>
      <w:r w:rsidR="00EB5C66">
        <w:t xml:space="preserve"> that </w:t>
      </w:r>
      <w:r w:rsidR="00E93CF9">
        <w:t>seem familiar</w:t>
      </w:r>
      <w:r w:rsidR="000B74F5">
        <w:t xml:space="preserve"> to determine where the possible answer lies</w:t>
      </w:r>
      <w:r w:rsidR="0088137D">
        <w:t xml:space="preserve">; all of which are </w:t>
      </w:r>
      <w:r w:rsidR="00F41753">
        <w:t xml:space="preserve">characteristics of </w:t>
      </w:r>
      <w:r w:rsidR="00EF37E5">
        <w:t>application of the left-side of the brain to solve the problem.</w:t>
      </w:r>
      <w:r w:rsidR="00516E93">
        <w:t xml:space="preserve"> </w:t>
      </w:r>
      <w:r w:rsidR="00FD6909">
        <w:t>Consequently,</w:t>
      </w:r>
      <w:r w:rsidR="00516E93">
        <w:t xml:space="preserve"> if an answer is</w:t>
      </w:r>
      <w:r w:rsidR="00FD6909">
        <w:t xml:space="preserve"> </w:t>
      </w:r>
      <w:r w:rsidR="00516E93">
        <w:t xml:space="preserve">not found </w:t>
      </w:r>
      <w:r w:rsidR="00FD6909">
        <w:t xml:space="preserve">when the latterly described approach is taken, </w:t>
      </w:r>
      <w:r w:rsidR="00D91A2D">
        <w:t>then the right and left sides of the brain are activated together</w:t>
      </w:r>
      <w:r w:rsidR="00B77CA1">
        <w:t xml:space="preserve"> </w:t>
      </w:r>
      <w:r w:rsidR="00B77CA1">
        <w:t>(</w:t>
      </w:r>
      <w:r w:rsidR="00B77CA1" w:rsidRPr="008A1823">
        <w:t>Bronson &amp; Merryman</w:t>
      </w:r>
      <w:r w:rsidR="00B77CA1">
        <w:t xml:space="preserve">, 2010 p. </w:t>
      </w:r>
      <w:r w:rsidR="00B77CA1">
        <w:t>3</w:t>
      </w:r>
      <w:r w:rsidR="00B77CA1">
        <w:t>)</w:t>
      </w:r>
      <w:r w:rsidR="00D91A2D">
        <w:t>.</w:t>
      </w:r>
      <w:r w:rsidR="00CE37AE">
        <w:t xml:space="preserve"> </w:t>
      </w:r>
    </w:p>
    <w:p w14:paraId="52B9E2CE" w14:textId="0C492E4F" w:rsidR="00E53B00" w:rsidRDefault="00CE37AE" w:rsidP="00464ACD">
      <w:pPr>
        <w:ind w:firstLine="720"/>
      </w:pPr>
      <w:r>
        <w:t xml:space="preserve">The neural networks on the right side of the brain </w:t>
      </w:r>
      <w:r w:rsidR="00CE23B8">
        <w:t xml:space="preserve">browse through memories that are remote </w:t>
      </w:r>
      <w:r w:rsidR="00085753">
        <w:t>and likely to be relevant.</w:t>
      </w:r>
      <w:r w:rsidR="00633E35">
        <w:t xml:space="preserve"> The varied </w:t>
      </w:r>
      <w:r w:rsidR="00BA52DD">
        <w:t xml:space="preserve">information that is often </w:t>
      </w:r>
      <w:r w:rsidR="00826A65">
        <w:t xml:space="preserve">tuned out is availed </w:t>
      </w:r>
      <w:r w:rsidR="00A1248A">
        <w:t xml:space="preserve">to the left hemisphere </w:t>
      </w:r>
      <w:r w:rsidR="00A268CE">
        <w:t>of the brain</w:t>
      </w:r>
      <w:r w:rsidR="009E4458">
        <w:t xml:space="preserve">, where it is analyzed </w:t>
      </w:r>
      <w:r w:rsidR="00DF068E">
        <w:t>for alternative meanings</w:t>
      </w:r>
      <w:r w:rsidR="00870679">
        <w:t>, possible abstract ideas and overlooked patterns</w:t>
      </w:r>
      <w:r w:rsidR="00D2394A">
        <w:t>.</w:t>
      </w:r>
      <w:r w:rsidR="001115D0">
        <w:t xml:space="preserve"> When a connection is established, the left side of the brain </w:t>
      </w:r>
      <w:r w:rsidR="00AD0D1B">
        <w:t xml:space="preserve">must pick it up fast before </w:t>
      </w:r>
      <w:r w:rsidR="009829C7">
        <w:t xml:space="preserve">it </w:t>
      </w:r>
      <w:r w:rsidR="00D17C8A">
        <w:t>escapes,</w:t>
      </w:r>
      <w:r w:rsidR="000E1AD3">
        <w:t xml:space="preserve"> and the attention system must </w:t>
      </w:r>
      <w:r w:rsidR="00304F60">
        <w:t>consequently move from a defocused state to an extremely focused one.</w:t>
      </w:r>
      <w:r w:rsidR="00D17C8A">
        <w:t xml:space="preserve"> These processes allow the brain to </w:t>
      </w:r>
      <w:r w:rsidR="00B81524">
        <w:t xml:space="preserve">combine the fragments of thoughts and create a single idea that </w:t>
      </w:r>
      <w:r w:rsidR="007C1148">
        <w:t xml:space="preserve">enters consciousness, resulting in an “aha!” moment that can be defined as </w:t>
      </w:r>
      <w:r w:rsidR="00AA497A">
        <w:t>the moment a creative idea comes to mind.</w:t>
      </w:r>
      <w:r w:rsidR="00855402">
        <w:t xml:space="preserve"> The brain then evaluates the idea that is generated to </w:t>
      </w:r>
      <w:r w:rsidR="002F1A8D">
        <w:t>establish whether it should be pursued.</w:t>
      </w:r>
      <w:r w:rsidR="00E527DA">
        <w:t xml:space="preserve"> Therefore</w:t>
      </w:r>
      <w:r w:rsidR="00E129AD">
        <w:t xml:space="preserve">, the explanation above proves </w:t>
      </w:r>
      <w:r w:rsidR="007B5E63">
        <w:t xml:space="preserve">that the creative process </w:t>
      </w:r>
      <w:r w:rsidR="004E7DDE">
        <w:t xml:space="preserve">requires </w:t>
      </w:r>
      <w:r w:rsidR="002E5CB6">
        <w:t>a constant shift and blend between both convergent and divergent thinking.</w:t>
      </w:r>
      <w:r w:rsidR="009A1915">
        <w:t xml:space="preserve"> </w:t>
      </w:r>
      <w:r w:rsidR="000658B8">
        <w:t xml:space="preserve">Resultantly, to attain high creativity levels, </w:t>
      </w:r>
      <w:r w:rsidR="00B51B4E">
        <w:t xml:space="preserve">one must be able to mobilize their brain to </w:t>
      </w:r>
      <w:bookmarkStart w:id="0" w:name="_GoBack"/>
      <w:bookmarkEnd w:id="0"/>
      <w:r w:rsidR="00B51B4E" w:rsidRPr="002840A1">
        <w:rPr>
          <w:noProof/>
        </w:rPr>
        <w:lastRenderedPageBreak/>
        <w:t>ad</w:t>
      </w:r>
      <w:r w:rsidR="002840A1">
        <w:rPr>
          <w:noProof/>
        </w:rPr>
        <w:t>o</w:t>
      </w:r>
      <w:r w:rsidR="00B51B4E" w:rsidRPr="002840A1">
        <w:rPr>
          <w:noProof/>
        </w:rPr>
        <w:t>pt</w:t>
      </w:r>
      <w:r w:rsidR="00E3130A">
        <w:t xml:space="preserve"> a</w:t>
      </w:r>
      <w:r w:rsidR="00B51B4E">
        <w:t xml:space="preserve"> </w:t>
      </w:r>
      <w:r w:rsidR="00807F02">
        <w:t xml:space="preserve">bilateral mode </w:t>
      </w:r>
      <w:r w:rsidR="00117F8D">
        <w:t xml:space="preserve">that allows </w:t>
      </w:r>
      <w:r w:rsidR="00D74EA1">
        <w:t>the use of both sides of the brain</w:t>
      </w:r>
      <w:r w:rsidR="00C618BF">
        <w:t xml:space="preserve"> when trying to resolve problems</w:t>
      </w:r>
      <w:r w:rsidR="00A5602B">
        <w:t xml:space="preserve">. Higher creativity levels are </w:t>
      </w:r>
      <w:r w:rsidR="00ED298E">
        <w:t>directly proportional to the levels of dual-activity of an individual’s brain</w:t>
      </w:r>
      <w:r w:rsidR="000C27A8">
        <w:t xml:space="preserve"> </w:t>
      </w:r>
      <w:r w:rsidR="000C27A8">
        <w:t>(</w:t>
      </w:r>
      <w:r w:rsidR="000C27A8" w:rsidRPr="008A1823">
        <w:t>Bronson &amp; Merryman</w:t>
      </w:r>
      <w:r w:rsidR="000C27A8">
        <w:t xml:space="preserve">, 2010 p. </w:t>
      </w:r>
      <w:r w:rsidR="000C27A8">
        <w:t>3</w:t>
      </w:r>
      <w:r w:rsidR="000C27A8">
        <w:t>)</w:t>
      </w:r>
      <w:r w:rsidR="00C618BF">
        <w:t>.</w:t>
      </w:r>
    </w:p>
    <w:p w14:paraId="61F005C9" w14:textId="54C7FCAA" w:rsidR="00870679" w:rsidRDefault="000D624D" w:rsidP="00870679">
      <w:r>
        <w:tab/>
      </w:r>
      <w:r w:rsidR="000E775B">
        <w:t>Importantly</w:t>
      </w:r>
      <w:r w:rsidR="00904808">
        <w:t xml:space="preserve">, it has been established that in most cases </w:t>
      </w:r>
      <w:r w:rsidR="00E3130A">
        <w:t xml:space="preserve">people </w:t>
      </w:r>
      <w:r w:rsidR="00FA0993">
        <w:t>tend to solve most of their problems through divergent thinking.</w:t>
      </w:r>
      <w:r w:rsidR="00044F33">
        <w:t xml:space="preserve"> The divergent thought process, therefor</w:t>
      </w:r>
      <w:r w:rsidR="002038A0">
        <w:t>e</w:t>
      </w:r>
      <w:r w:rsidR="00044F33">
        <w:t xml:space="preserve">, </w:t>
      </w:r>
      <w:r w:rsidR="002038A0">
        <w:t xml:space="preserve">becomes the </w:t>
      </w:r>
      <w:r w:rsidR="003A7551">
        <w:t xml:space="preserve">accepted creative capacity indicator which encompasses the ability to make mental connections between </w:t>
      </w:r>
      <w:r w:rsidR="00DA5A24">
        <w:t>matters that do not relate to each other</w:t>
      </w:r>
      <w:r w:rsidR="00870679" w:rsidRPr="00870679">
        <w:t xml:space="preserve">. </w:t>
      </w:r>
      <w:r w:rsidR="007D732E">
        <w:t xml:space="preserve">However, the divergent process of thought does not prove to be as valuable as the convergent one in </w:t>
      </w:r>
      <w:r w:rsidR="00084308">
        <w:t>healthcare.</w:t>
      </w:r>
      <w:r w:rsidR="00285CF9">
        <w:t xml:space="preserve"> Convergent thinking, associated with the preference for puzzles and data,</w:t>
      </w:r>
      <w:r w:rsidR="001A7FF6">
        <w:t xml:space="preserve"> better suits those working in healthcare </w:t>
      </w:r>
      <w:r w:rsidR="006B725A">
        <w:t xml:space="preserve">because of the high value they attach to getting conventional and right answers. </w:t>
      </w:r>
      <w:r w:rsidR="00D376C3">
        <w:t xml:space="preserve">Thus, </w:t>
      </w:r>
      <w:r w:rsidR="0070192C">
        <w:t xml:space="preserve">when learning how to enhance one’s creativity levels, an individual must determine the </w:t>
      </w:r>
      <w:r w:rsidR="000617F4">
        <w:t>kind of thinking that best suits their profession or life situations as one approach may be preferred over the other, depending on the circumstances</w:t>
      </w:r>
      <w:r w:rsidR="001500F1">
        <w:t xml:space="preserve"> </w:t>
      </w:r>
      <w:r w:rsidR="001500F1">
        <w:t>(</w:t>
      </w:r>
      <w:r w:rsidR="001500F1" w:rsidRPr="00BD54E2">
        <w:t>Blakeney</w:t>
      </w:r>
      <w:r w:rsidR="001500F1">
        <w:t xml:space="preserve"> et al., 2009 p. 4)</w:t>
      </w:r>
      <w:r w:rsidR="000617F4">
        <w:t>.</w:t>
      </w:r>
    </w:p>
    <w:p w14:paraId="48F04951" w14:textId="2A7F7AD2" w:rsidR="0077452F" w:rsidRDefault="006C4ED7" w:rsidP="00870679">
      <w:r>
        <w:tab/>
      </w:r>
      <w:r w:rsidR="00A434D3">
        <w:t xml:space="preserve">According to Jung, a </w:t>
      </w:r>
      <w:r w:rsidR="00FE0128">
        <w:t xml:space="preserve">neurological analysis of the creative process </w:t>
      </w:r>
      <w:r w:rsidR="00B64CDC">
        <w:t xml:space="preserve">provides that the latter </w:t>
      </w:r>
      <w:r w:rsidR="00BD6AE7">
        <w:t xml:space="preserve">appears the same regardless of whether the person in question </w:t>
      </w:r>
      <w:r w:rsidR="002641F6">
        <w:t>is a scientist or an artist</w:t>
      </w:r>
      <w:r w:rsidR="00F70359">
        <w:t xml:space="preserve"> </w:t>
      </w:r>
      <w:r w:rsidR="00F70359" w:rsidRPr="00F70359">
        <w:t>(</w:t>
      </w:r>
      <w:proofErr w:type="spellStart"/>
      <w:r w:rsidR="00F70359" w:rsidRPr="00F70359">
        <w:t>Ossola</w:t>
      </w:r>
      <w:proofErr w:type="spellEnd"/>
      <w:r w:rsidR="00F70359" w:rsidRPr="00F70359">
        <w:t>, 2014</w:t>
      </w:r>
      <w:r w:rsidR="006B71A4">
        <w:t xml:space="preserve"> p. 3</w:t>
      </w:r>
      <w:r w:rsidR="00F70359" w:rsidRPr="00F70359">
        <w:t>)</w:t>
      </w:r>
      <w:r w:rsidR="00F70359">
        <w:t>.</w:t>
      </w:r>
      <w:r w:rsidR="00010EE0">
        <w:t xml:space="preserve"> </w:t>
      </w:r>
      <w:r w:rsidR="002641F6">
        <w:t xml:space="preserve">This </w:t>
      </w:r>
      <w:r w:rsidR="00CE3739">
        <w:t xml:space="preserve">means that the </w:t>
      </w:r>
      <w:r w:rsidR="00244A87">
        <w:t xml:space="preserve">methods recommended </w:t>
      </w:r>
      <w:r w:rsidR="00646BB6">
        <w:t xml:space="preserve">for </w:t>
      </w:r>
      <w:r w:rsidR="00646BB6">
        <w:rPr>
          <w:noProof/>
        </w:rPr>
        <w:t>boosting</w:t>
      </w:r>
      <w:r w:rsidR="00C469F0">
        <w:t xml:space="preserve"> creativity</w:t>
      </w:r>
      <w:r w:rsidR="00BF3E0C">
        <w:t xml:space="preserve"> levels apply across the board</w:t>
      </w:r>
      <w:r w:rsidR="007379C6">
        <w:t xml:space="preserve">, regardless of </w:t>
      </w:r>
      <w:r w:rsidR="006C32EC">
        <w:t xml:space="preserve">one’s </w:t>
      </w:r>
      <w:r w:rsidR="007379C6">
        <w:t>profession</w:t>
      </w:r>
      <w:r w:rsidR="00AC0413">
        <w:t>.</w:t>
      </w:r>
      <w:r w:rsidR="00DA22EB">
        <w:t xml:space="preserve"> Thus, the declining levels of creativity </w:t>
      </w:r>
      <w:r w:rsidR="00A81CDC">
        <w:t>among students is worrying but</w:t>
      </w:r>
      <w:r w:rsidR="001A0694">
        <w:t xml:space="preserve"> it can be reversed through </w:t>
      </w:r>
      <w:r w:rsidR="00646BB6">
        <w:t xml:space="preserve">the </w:t>
      </w:r>
      <w:r w:rsidR="001A0694" w:rsidRPr="00646BB6">
        <w:rPr>
          <w:noProof/>
        </w:rPr>
        <w:t>cultivation</w:t>
      </w:r>
      <w:r w:rsidR="001A0694">
        <w:t xml:space="preserve"> of creativity</w:t>
      </w:r>
      <w:r w:rsidR="00B1300F">
        <w:t xml:space="preserve">, which regardless of being innate </w:t>
      </w:r>
      <w:r w:rsidR="00633399">
        <w:t>must be propagated.</w:t>
      </w:r>
      <w:r w:rsidR="009B0A89">
        <w:t xml:space="preserve"> Hence, schools must focus </w:t>
      </w:r>
      <w:r w:rsidR="00902E6D">
        <w:t>on creativity as much as they focus on learning</w:t>
      </w:r>
      <w:r w:rsidR="00233253">
        <w:t xml:space="preserve"> and manage </w:t>
      </w:r>
      <w:r w:rsidR="00DA20F7">
        <w:t>aspects of the curriculum</w:t>
      </w:r>
      <w:r w:rsidR="00E55AFF">
        <w:t>,</w:t>
      </w:r>
      <w:r w:rsidR="00DA20F7">
        <w:t xml:space="preserve"> like test taking</w:t>
      </w:r>
      <w:r w:rsidR="00E55AFF">
        <w:t>,</w:t>
      </w:r>
      <w:r w:rsidR="00DA20F7">
        <w:t xml:space="preserve"> to ensure that they do not negatively impact on the creativity levels of students.</w:t>
      </w:r>
      <w:r w:rsidR="003C2BFB">
        <w:t xml:space="preserve"> Finally, it is important to realize that people that are deemed to be the most creat</w:t>
      </w:r>
      <w:r w:rsidR="00930EEE">
        <w:t>i</w:t>
      </w:r>
      <w:r w:rsidR="003C2BFB">
        <w:t>ve</w:t>
      </w:r>
      <w:r w:rsidR="00A67414">
        <w:t xml:space="preserve"> </w:t>
      </w:r>
      <w:r w:rsidR="00365E24">
        <w:t xml:space="preserve">are the ones that find their tools of creativity </w:t>
      </w:r>
      <w:r w:rsidR="00800808">
        <w:t>which in turn enhance their levels of creativity.</w:t>
      </w:r>
      <w:r w:rsidR="00DC3C26">
        <w:t xml:space="preserve"> So, to increase one’s own level of creativity, a person must learn </w:t>
      </w:r>
      <w:r w:rsidR="00DC3C26">
        <w:lastRenderedPageBreak/>
        <w:t xml:space="preserve">how to reduce </w:t>
      </w:r>
      <w:r w:rsidR="00A31077">
        <w:t xml:space="preserve">the noise of the conscious mind to facilitate </w:t>
      </w:r>
      <w:r w:rsidR="00646BB6">
        <w:t xml:space="preserve">the </w:t>
      </w:r>
      <w:r w:rsidR="00A31077" w:rsidRPr="00646BB6">
        <w:rPr>
          <w:noProof/>
        </w:rPr>
        <w:t>free flow</w:t>
      </w:r>
      <w:r w:rsidR="00A31077">
        <w:t xml:space="preserve"> of ideas</w:t>
      </w:r>
      <w:r w:rsidR="00A83112">
        <w:t xml:space="preserve"> </w:t>
      </w:r>
      <w:r w:rsidR="00A83112" w:rsidRPr="00F70359">
        <w:t>(</w:t>
      </w:r>
      <w:proofErr w:type="spellStart"/>
      <w:r w:rsidR="00A83112" w:rsidRPr="00F70359">
        <w:t>Ossola</w:t>
      </w:r>
      <w:proofErr w:type="spellEnd"/>
      <w:r w:rsidR="00A83112" w:rsidRPr="00F70359">
        <w:t>, 2014</w:t>
      </w:r>
      <w:r w:rsidR="00A83112">
        <w:t xml:space="preserve"> p. 3</w:t>
      </w:r>
      <w:r w:rsidR="00A83112" w:rsidRPr="00F70359">
        <w:t>)</w:t>
      </w:r>
      <w:r w:rsidR="00A31077">
        <w:t>.</w:t>
      </w:r>
    </w:p>
    <w:p w14:paraId="2A52A0B0" w14:textId="122A4538" w:rsidR="00CD6C72" w:rsidRPr="00CD6C72" w:rsidRDefault="00AF5419" w:rsidP="00CD6C72">
      <w:pPr>
        <w:jc w:val="center"/>
        <w:rPr>
          <w:b/>
        </w:rPr>
      </w:pPr>
      <w:r>
        <w:rPr>
          <w:b/>
        </w:rPr>
        <w:t>References</w:t>
      </w:r>
    </w:p>
    <w:p w14:paraId="3EEB52E2" w14:textId="77777777" w:rsidR="00CD6C72" w:rsidRPr="00BD54E2" w:rsidRDefault="00CD6C72" w:rsidP="00CD6C72">
      <w:pPr>
        <w:ind w:left="720" w:hanging="720"/>
      </w:pPr>
      <w:r w:rsidRPr="00BD54E2">
        <w:t>Blakeney, B., Carleton, P., McCarthy, C., &amp; Coakley, E. (2009). Unlocking the power of innovation. </w:t>
      </w:r>
      <w:r w:rsidRPr="00BD54E2">
        <w:rPr>
          <w:i/>
          <w:iCs/>
        </w:rPr>
        <w:t>The Online Journal of Issues in Nursing</w:t>
      </w:r>
      <w:r w:rsidRPr="00BD54E2">
        <w:t>, </w:t>
      </w:r>
      <w:r w:rsidRPr="00BD54E2">
        <w:rPr>
          <w:i/>
          <w:iCs/>
        </w:rPr>
        <w:t>14</w:t>
      </w:r>
      <w:r w:rsidRPr="00BD54E2">
        <w:t>(2).</w:t>
      </w:r>
    </w:p>
    <w:p w14:paraId="64D784DC" w14:textId="77777777" w:rsidR="00CD6C72" w:rsidRDefault="00CD6C72" w:rsidP="00CD6C72">
      <w:pPr>
        <w:ind w:left="720" w:hanging="720"/>
      </w:pPr>
      <w:r w:rsidRPr="008A1823">
        <w:t>Bronson, P., &amp; Merryman, A. (2010). The creativity crisis.</w:t>
      </w:r>
    </w:p>
    <w:p w14:paraId="3B10E72E" w14:textId="77777777" w:rsidR="00CD6C72" w:rsidRDefault="00CD6C72" w:rsidP="00CD6C72">
      <w:pPr>
        <w:ind w:left="720" w:hanging="720"/>
      </w:pPr>
      <w:proofErr w:type="spellStart"/>
      <w:r w:rsidRPr="007802C5">
        <w:t>Ossola</w:t>
      </w:r>
      <w:proofErr w:type="spellEnd"/>
      <w:r w:rsidRPr="007802C5">
        <w:t>, A. (2014). </w:t>
      </w:r>
      <w:r w:rsidRPr="007802C5">
        <w:rPr>
          <w:i/>
          <w:iCs/>
        </w:rPr>
        <w:t>Scientists Are More Creative Than You Might Imagine</w:t>
      </w:r>
      <w:r w:rsidRPr="007802C5">
        <w:t>. </w:t>
      </w:r>
      <w:r w:rsidRPr="007802C5">
        <w:rPr>
          <w:i/>
          <w:iCs/>
        </w:rPr>
        <w:t>The Atlantic</w:t>
      </w:r>
      <w:r w:rsidRPr="007802C5">
        <w:t xml:space="preserve">. Retrieved 20 March 2018, from </w:t>
      </w:r>
      <w:hyperlink r:id="rId4" w:history="1">
        <w:r w:rsidRPr="00425196">
          <w:rPr>
            <w:rStyle w:val="Hyperlink"/>
          </w:rPr>
          <w:t>https://www.theatlantic.com/education/archive/2014/11/the-creative-scientist/382633/</w:t>
        </w:r>
      </w:hyperlink>
    </w:p>
    <w:p w14:paraId="1281A1D6" w14:textId="77777777" w:rsidR="00CD6C72" w:rsidRPr="00C2634C" w:rsidRDefault="00CD6C72" w:rsidP="00CD6C72">
      <w:pPr>
        <w:ind w:left="720" w:hanging="720"/>
      </w:pPr>
      <w:r w:rsidRPr="00C2634C">
        <w:t>Selinger, C. (2004). The creative engineer: What can you do to spark new ideas? </w:t>
      </w:r>
      <w:r w:rsidRPr="00C2634C">
        <w:rPr>
          <w:i/>
          <w:iCs/>
        </w:rPr>
        <w:t>IEEE Spectrum</w:t>
      </w:r>
      <w:r w:rsidRPr="00C2634C">
        <w:t>, </w:t>
      </w:r>
      <w:r w:rsidRPr="00C2634C">
        <w:rPr>
          <w:i/>
          <w:iCs/>
        </w:rPr>
        <w:t>41</w:t>
      </w:r>
      <w:r w:rsidRPr="00C2634C">
        <w:t>(8), 47-49.</w:t>
      </w:r>
    </w:p>
    <w:sectPr w:rsidR="00CD6C72" w:rsidRPr="00C263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MwNDAwMQUyzI0MjJV0lIJTi4sz8/NACgxrAf0LsGYsAAAA"/>
  </w:docVars>
  <w:rsids>
    <w:rsidRoot w:val="00761DFA"/>
    <w:rsid w:val="00010EE0"/>
    <w:rsid w:val="00031345"/>
    <w:rsid w:val="00042B9D"/>
    <w:rsid w:val="00044F33"/>
    <w:rsid w:val="00057A57"/>
    <w:rsid w:val="0006170F"/>
    <w:rsid w:val="000617F4"/>
    <w:rsid w:val="00062C07"/>
    <w:rsid w:val="000658B8"/>
    <w:rsid w:val="00084308"/>
    <w:rsid w:val="00085753"/>
    <w:rsid w:val="00086F92"/>
    <w:rsid w:val="00093A68"/>
    <w:rsid w:val="00093B32"/>
    <w:rsid w:val="000A0A53"/>
    <w:rsid w:val="000B74F5"/>
    <w:rsid w:val="000C27A8"/>
    <w:rsid w:val="000D624D"/>
    <w:rsid w:val="000E199D"/>
    <w:rsid w:val="000E1AD3"/>
    <w:rsid w:val="000E775B"/>
    <w:rsid w:val="000F5635"/>
    <w:rsid w:val="000F71BB"/>
    <w:rsid w:val="001038D2"/>
    <w:rsid w:val="00107BCC"/>
    <w:rsid w:val="001115D0"/>
    <w:rsid w:val="00117A53"/>
    <w:rsid w:val="00117F8D"/>
    <w:rsid w:val="001500F1"/>
    <w:rsid w:val="00154978"/>
    <w:rsid w:val="00157CC6"/>
    <w:rsid w:val="0017526B"/>
    <w:rsid w:val="00193186"/>
    <w:rsid w:val="001A0694"/>
    <w:rsid w:val="001A7FF6"/>
    <w:rsid w:val="001B2046"/>
    <w:rsid w:val="001C106E"/>
    <w:rsid w:val="001D357B"/>
    <w:rsid w:val="001F093F"/>
    <w:rsid w:val="001F4D7C"/>
    <w:rsid w:val="002038A0"/>
    <w:rsid w:val="00220FC1"/>
    <w:rsid w:val="00233253"/>
    <w:rsid w:val="00240458"/>
    <w:rsid w:val="00244A87"/>
    <w:rsid w:val="00246B35"/>
    <w:rsid w:val="002641F6"/>
    <w:rsid w:val="002826AD"/>
    <w:rsid w:val="002840A1"/>
    <w:rsid w:val="00285CF9"/>
    <w:rsid w:val="002931AF"/>
    <w:rsid w:val="002C4106"/>
    <w:rsid w:val="002E5CB6"/>
    <w:rsid w:val="002F034B"/>
    <w:rsid w:val="002F1A8D"/>
    <w:rsid w:val="00304F60"/>
    <w:rsid w:val="003228CD"/>
    <w:rsid w:val="00362F7E"/>
    <w:rsid w:val="00363BFB"/>
    <w:rsid w:val="00365E24"/>
    <w:rsid w:val="00373DE3"/>
    <w:rsid w:val="003865EB"/>
    <w:rsid w:val="003A7551"/>
    <w:rsid w:val="003C11CC"/>
    <w:rsid w:val="003C240A"/>
    <w:rsid w:val="003C2BFB"/>
    <w:rsid w:val="003D62BC"/>
    <w:rsid w:val="003E2646"/>
    <w:rsid w:val="003E5DD9"/>
    <w:rsid w:val="00427A13"/>
    <w:rsid w:val="00464613"/>
    <w:rsid w:val="00464ACD"/>
    <w:rsid w:val="004A0993"/>
    <w:rsid w:val="004A2326"/>
    <w:rsid w:val="004B1621"/>
    <w:rsid w:val="004B6268"/>
    <w:rsid w:val="004E68F9"/>
    <w:rsid w:val="004E7D49"/>
    <w:rsid w:val="004E7DDE"/>
    <w:rsid w:val="0051002E"/>
    <w:rsid w:val="00516E93"/>
    <w:rsid w:val="0053235F"/>
    <w:rsid w:val="0053477E"/>
    <w:rsid w:val="00572B34"/>
    <w:rsid w:val="00572CE9"/>
    <w:rsid w:val="00583891"/>
    <w:rsid w:val="005D5C3F"/>
    <w:rsid w:val="005D7509"/>
    <w:rsid w:val="005E00CF"/>
    <w:rsid w:val="005E251E"/>
    <w:rsid w:val="005E3B83"/>
    <w:rsid w:val="005E5453"/>
    <w:rsid w:val="005E6597"/>
    <w:rsid w:val="005E74E9"/>
    <w:rsid w:val="005F087C"/>
    <w:rsid w:val="00601861"/>
    <w:rsid w:val="00603E81"/>
    <w:rsid w:val="00605F9F"/>
    <w:rsid w:val="0060734D"/>
    <w:rsid w:val="006324AA"/>
    <w:rsid w:val="006325C6"/>
    <w:rsid w:val="00633399"/>
    <w:rsid w:val="00633E35"/>
    <w:rsid w:val="00646BB6"/>
    <w:rsid w:val="00650E26"/>
    <w:rsid w:val="00663406"/>
    <w:rsid w:val="00673A15"/>
    <w:rsid w:val="006A5212"/>
    <w:rsid w:val="006B71A4"/>
    <w:rsid w:val="006B725A"/>
    <w:rsid w:val="006C0772"/>
    <w:rsid w:val="006C0A78"/>
    <w:rsid w:val="006C32EC"/>
    <w:rsid w:val="006C3956"/>
    <w:rsid w:val="006C4ED7"/>
    <w:rsid w:val="006D7CC1"/>
    <w:rsid w:val="007012AC"/>
    <w:rsid w:val="0070192C"/>
    <w:rsid w:val="0073090C"/>
    <w:rsid w:val="0073091C"/>
    <w:rsid w:val="007379C6"/>
    <w:rsid w:val="00753739"/>
    <w:rsid w:val="00761DFA"/>
    <w:rsid w:val="0077452F"/>
    <w:rsid w:val="00776705"/>
    <w:rsid w:val="007802C5"/>
    <w:rsid w:val="00780328"/>
    <w:rsid w:val="007A4881"/>
    <w:rsid w:val="007A5E7B"/>
    <w:rsid w:val="007B5E63"/>
    <w:rsid w:val="007C1148"/>
    <w:rsid w:val="007D732E"/>
    <w:rsid w:val="007E6ED1"/>
    <w:rsid w:val="00800808"/>
    <w:rsid w:val="00801154"/>
    <w:rsid w:val="00807F02"/>
    <w:rsid w:val="00826A65"/>
    <w:rsid w:val="00832089"/>
    <w:rsid w:val="00855402"/>
    <w:rsid w:val="00870679"/>
    <w:rsid w:val="008744C5"/>
    <w:rsid w:val="0088137D"/>
    <w:rsid w:val="008860DF"/>
    <w:rsid w:val="008A1823"/>
    <w:rsid w:val="008D4F15"/>
    <w:rsid w:val="008E4B43"/>
    <w:rsid w:val="008F228D"/>
    <w:rsid w:val="00902E6D"/>
    <w:rsid w:val="00904808"/>
    <w:rsid w:val="00930EEE"/>
    <w:rsid w:val="009402C6"/>
    <w:rsid w:val="00963D95"/>
    <w:rsid w:val="009829C7"/>
    <w:rsid w:val="00992D47"/>
    <w:rsid w:val="009A1915"/>
    <w:rsid w:val="009B0A89"/>
    <w:rsid w:val="009C4174"/>
    <w:rsid w:val="009E4458"/>
    <w:rsid w:val="009E45B6"/>
    <w:rsid w:val="009F219C"/>
    <w:rsid w:val="00A04A2F"/>
    <w:rsid w:val="00A1248A"/>
    <w:rsid w:val="00A13ECF"/>
    <w:rsid w:val="00A202F7"/>
    <w:rsid w:val="00A268CE"/>
    <w:rsid w:val="00A31077"/>
    <w:rsid w:val="00A434D3"/>
    <w:rsid w:val="00A52714"/>
    <w:rsid w:val="00A5602B"/>
    <w:rsid w:val="00A67414"/>
    <w:rsid w:val="00A81CDC"/>
    <w:rsid w:val="00A83112"/>
    <w:rsid w:val="00AA497A"/>
    <w:rsid w:val="00AA4F09"/>
    <w:rsid w:val="00AC0413"/>
    <w:rsid w:val="00AC17F3"/>
    <w:rsid w:val="00AD0D1B"/>
    <w:rsid w:val="00AE07B1"/>
    <w:rsid w:val="00AE7B98"/>
    <w:rsid w:val="00AF5419"/>
    <w:rsid w:val="00B0509F"/>
    <w:rsid w:val="00B1300F"/>
    <w:rsid w:val="00B13C8A"/>
    <w:rsid w:val="00B20238"/>
    <w:rsid w:val="00B34931"/>
    <w:rsid w:val="00B45B2E"/>
    <w:rsid w:val="00B51B4E"/>
    <w:rsid w:val="00B539DC"/>
    <w:rsid w:val="00B64CDC"/>
    <w:rsid w:val="00B73E89"/>
    <w:rsid w:val="00B77CA1"/>
    <w:rsid w:val="00B81524"/>
    <w:rsid w:val="00B912E7"/>
    <w:rsid w:val="00BA52DD"/>
    <w:rsid w:val="00BB0B19"/>
    <w:rsid w:val="00BD54E2"/>
    <w:rsid w:val="00BD6AE7"/>
    <w:rsid w:val="00BE2642"/>
    <w:rsid w:val="00BE405C"/>
    <w:rsid w:val="00BF1C1C"/>
    <w:rsid w:val="00BF3E0C"/>
    <w:rsid w:val="00BF5E2D"/>
    <w:rsid w:val="00C2634C"/>
    <w:rsid w:val="00C469F0"/>
    <w:rsid w:val="00C5227D"/>
    <w:rsid w:val="00C618BF"/>
    <w:rsid w:val="00C809E9"/>
    <w:rsid w:val="00C90583"/>
    <w:rsid w:val="00CA258D"/>
    <w:rsid w:val="00CB5A51"/>
    <w:rsid w:val="00CD6C72"/>
    <w:rsid w:val="00CD7EE7"/>
    <w:rsid w:val="00CE23B8"/>
    <w:rsid w:val="00CE3739"/>
    <w:rsid w:val="00CE37AE"/>
    <w:rsid w:val="00CF219D"/>
    <w:rsid w:val="00CF6F89"/>
    <w:rsid w:val="00D03B3F"/>
    <w:rsid w:val="00D17C8A"/>
    <w:rsid w:val="00D2394A"/>
    <w:rsid w:val="00D376C3"/>
    <w:rsid w:val="00D4157E"/>
    <w:rsid w:val="00D436B3"/>
    <w:rsid w:val="00D74EA1"/>
    <w:rsid w:val="00D87C5E"/>
    <w:rsid w:val="00D91A2D"/>
    <w:rsid w:val="00DA072F"/>
    <w:rsid w:val="00DA20F7"/>
    <w:rsid w:val="00DA22EB"/>
    <w:rsid w:val="00DA5A24"/>
    <w:rsid w:val="00DB0780"/>
    <w:rsid w:val="00DB69D7"/>
    <w:rsid w:val="00DC0D38"/>
    <w:rsid w:val="00DC1FC9"/>
    <w:rsid w:val="00DC3C26"/>
    <w:rsid w:val="00DD17EC"/>
    <w:rsid w:val="00DF068E"/>
    <w:rsid w:val="00E129AD"/>
    <w:rsid w:val="00E250D8"/>
    <w:rsid w:val="00E3130A"/>
    <w:rsid w:val="00E33259"/>
    <w:rsid w:val="00E42C4E"/>
    <w:rsid w:val="00E50D48"/>
    <w:rsid w:val="00E527DA"/>
    <w:rsid w:val="00E53B00"/>
    <w:rsid w:val="00E55AFF"/>
    <w:rsid w:val="00E908E9"/>
    <w:rsid w:val="00E93CF9"/>
    <w:rsid w:val="00EA4907"/>
    <w:rsid w:val="00EB5C66"/>
    <w:rsid w:val="00ED298E"/>
    <w:rsid w:val="00ED29A8"/>
    <w:rsid w:val="00ED628B"/>
    <w:rsid w:val="00EE3CF9"/>
    <w:rsid w:val="00EE7826"/>
    <w:rsid w:val="00EF37E5"/>
    <w:rsid w:val="00F40942"/>
    <w:rsid w:val="00F41753"/>
    <w:rsid w:val="00F54136"/>
    <w:rsid w:val="00F56BC7"/>
    <w:rsid w:val="00F70359"/>
    <w:rsid w:val="00F850B5"/>
    <w:rsid w:val="00FA0993"/>
    <w:rsid w:val="00FA12DF"/>
    <w:rsid w:val="00FA1363"/>
    <w:rsid w:val="00FC27F9"/>
    <w:rsid w:val="00FC44F8"/>
    <w:rsid w:val="00FD6909"/>
    <w:rsid w:val="00FE0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7205B"/>
  <w15:chartTrackingRefBased/>
  <w15:docId w15:val="{14CF20FC-8D4F-4E29-AB20-E07C0F12A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12E7"/>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02C5"/>
    <w:rPr>
      <w:color w:val="0563C1" w:themeColor="hyperlink"/>
      <w:u w:val="single"/>
    </w:rPr>
  </w:style>
  <w:style w:type="character" w:styleId="UnresolvedMention">
    <w:name w:val="Unresolved Mention"/>
    <w:basedOn w:val="DefaultParagraphFont"/>
    <w:uiPriority w:val="99"/>
    <w:semiHidden/>
    <w:unhideWhenUsed/>
    <w:rsid w:val="007802C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heatlantic.com/education/archive/2014/11/the-creative-scientist/3826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5</Pages>
  <Words>1362</Words>
  <Characters>7766</Characters>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2018-03-20T09:00:00Z</dcterms:created>
  <dcterms:modified xsi:type="dcterms:W3CDTF">2018-03-20T13:02:00Z</dcterms:modified>
</cp:coreProperties>
</file>